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20BA" w14:textId="75EA3C09" w:rsidR="007A65EC" w:rsidRDefault="007A65EC" w:rsidP="00B32984">
      <w:pPr>
        <w:jc w:val="center"/>
        <w:rPr>
          <w:rFonts w:ascii="Mistral" w:hAnsi="Mistral"/>
          <w:sz w:val="44"/>
          <w:szCs w:val="44"/>
        </w:rPr>
      </w:pPr>
    </w:p>
    <w:p w14:paraId="4A344BD9" w14:textId="77777777" w:rsidR="007A65EC" w:rsidRDefault="007A65EC" w:rsidP="00B32984">
      <w:pPr>
        <w:tabs>
          <w:tab w:val="center" w:pos="4680"/>
        </w:tabs>
        <w:jc w:val="center"/>
        <w:rPr>
          <w:rFonts w:ascii="Times New Roman" w:hAnsi="Times New Roman"/>
          <w:szCs w:val="24"/>
          <w:u w:val="single"/>
        </w:rPr>
      </w:pPr>
      <w:r>
        <w:rPr>
          <w:rFonts w:ascii="Times New Roman" w:hAnsi="Times New Roman"/>
          <w:b/>
          <w:szCs w:val="24"/>
          <w:u w:val="single"/>
        </w:rPr>
        <w:t>GIFT OF DONOR ADVISED NONENDOWED FUND</w:t>
      </w:r>
    </w:p>
    <w:p w14:paraId="43DFF1DD" w14:textId="77777777" w:rsidR="007A65EC" w:rsidRDefault="007A65EC" w:rsidP="007A65EC">
      <w:pPr>
        <w:rPr>
          <w:rFonts w:ascii="Times New Roman" w:hAnsi="Times New Roman"/>
          <w:szCs w:val="24"/>
        </w:rPr>
      </w:pPr>
    </w:p>
    <w:p w14:paraId="014E831B" w14:textId="7B6B7A3A" w:rsidR="007A65EC" w:rsidRDefault="007A65EC" w:rsidP="007A65EC">
      <w:pPr>
        <w:ind w:firstLine="720"/>
        <w:rPr>
          <w:rFonts w:ascii="Times New Roman" w:hAnsi="Times New Roman"/>
          <w:szCs w:val="24"/>
        </w:rPr>
      </w:pPr>
      <w:r>
        <w:rPr>
          <w:rFonts w:ascii="Times New Roman" w:hAnsi="Times New Roman"/>
          <w:szCs w:val="24"/>
        </w:rPr>
        <w:t xml:space="preserve">This Agreement is made effective the </w:t>
      </w:r>
      <w:r w:rsidR="003B5BB4">
        <w:rPr>
          <w:rFonts w:ascii="Times New Roman" w:hAnsi="Times New Roman"/>
          <w:szCs w:val="24"/>
        </w:rPr>
        <w:t>_____</w:t>
      </w:r>
      <w:proofErr w:type="spellStart"/>
      <w:r w:rsidR="003B5BB4">
        <w:rPr>
          <w:rFonts w:ascii="Times New Roman" w:hAnsi="Times New Roman"/>
          <w:szCs w:val="24"/>
        </w:rPr>
        <w:t>t</w:t>
      </w:r>
      <w:r w:rsidR="00A20D07">
        <w:rPr>
          <w:rFonts w:ascii="Times New Roman" w:hAnsi="Times New Roman"/>
          <w:szCs w:val="24"/>
        </w:rPr>
        <w:t>h</w:t>
      </w:r>
      <w:proofErr w:type="spellEnd"/>
      <w:r>
        <w:rPr>
          <w:rFonts w:ascii="Times New Roman" w:hAnsi="Times New Roman"/>
          <w:szCs w:val="24"/>
        </w:rPr>
        <w:t xml:space="preserve"> day of </w:t>
      </w:r>
      <w:r w:rsidR="003B5BB4">
        <w:rPr>
          <w:rFonts w:ascii="Times New Roman" w:hAnsi="Times New Roman"/>
          <w:szCs w:val="24"/>
        </w:rPr>
        <w:t>_________</w:t>
      </w:r>
      <w:r>
        <w:rPr>
          <w:rFonts w:ascii="Times New Roman" w:hAnsi="Times New Roman"/>
          <w:szCs w:val="24"/>
        </w:rPr>
        <w:t xml:space="preserve">, </w:t>
      </w:r>
      <w:r w:rsidR="003B5BB4">
        <w:rPr>
          <w:rFonts w:ascii="Times New Roman" w:hAnsi="Times New Roman"/>
          <w:szCs w:val="24"/>
        </w:rPr>
        <w:t>________</w:t>
      </w:r>
      <w:r>
        <w:rPr>
          <w:rFonts w:ascii="Times New Roman" w:hAnsi="Times New Roman"/>
          <w:szCs w:val="24"/>
        </w:rPr>
        <w:t xml:space="preserve">, by and between </w:t>
      </w:r>
      <w:r>
        <w:rPr>
          <w:rFonts w:ascii="Times New Roman" w:hAnsi="Times New Roman"/>
          <w:b/>
          <w:szCs w:val="24"/>
        </w:rPr>
        <w:t>Town Square Community Foundation</w:t>
      </w:r>
      <w:r>
        <w:rPr>
          <w:rFonts w:ascii="Times New Roman" w:hAnsi="Times New Roman"/>
          <w:szCs w:val="24"/>
        </w:rPr>
        <w:t>, a Texas nonprofit corporation (the “</w:t>
      </w:r>
      <w:r>
        <w:rPr>
          <w:rFonts w:ascii="Times New Roman" w:hAnsi="Times New Roman"/>
          <w:b/>
          <w:szCs w:val="24"/>
        </w:rPr>
        <w:t>Foundation</w:t>
      </w:r>
      <w:r>
        <w:rPr>
          <w:rFonts w:ascii="Times New Roman" w:hAnsi="Times New Roman"/>
          <w:szCs w:val="24"/>
        </w:rPr>
        <w:t xml:space="preserve">”) and </w:t>
      </w:r>
      <w:r w:rsidR="003B5BB4">
        <w:rPr>
          <w:rFonts w:ascii="Times New Roman" w:hAnsi="Times New Roman"/>
          <w:szCs w:val="24"/>
        </w:rPr>
        <w:t>__________________________</w:t>
      </w:r>
      <w:r>
        <w:rPr>
          <w:rFonts w:ascii="Times New Roman" w:hAnsi="Times New Roman"/>
          <w:b/>
          <w:szCs w:val="24"/>
        </w:rPr>
        <w:t xml:space="preserve"> </w:t>
      </w:r>
      <w:r>
        <w:rPr>
          <w:rFonts w:ascii="Times New Roman" w:hAnsi="Times New Roman"/>
          <w:szCs w:val="24"/>
        </w:rPr>
        <w:t>(the “</w:t>
      </w:r>
      <w:r>
        <w:rPr>
          <w:rFonts w:ascii="Times New Roman" w:hAnsi="Times New Roman"/>
          <w:b/>
          <w:szCs w:val="24"/>
        </w:rPr>
        <w:t>Donor</w:t>
      </w:r>
      <w:r>
        <w:rPr>
          <w:rFonts w:ascii="Times New Roman" w:hAnsi="Times New Roman"/>
          <w:szCs w:val="24"/>
        </w:rPr>
        <w:t>”).</w:t>
      </w:r>
    </w:p>
    <w:p w14:paraId="4BBFF313" w14:textId="5F3CEE06" w:rsidR="007A65EC" w:rsidRPr="007A65EC" w:rsidRDefault="007A65EC" w:rsidP="007A65EC">
      <w:pPr>
        <w:tabs>
          <w:tab w:val="center" w:pos="4680"/>
        </w:tabs>
        <w:rPr>
          <w:rFonts w:ascii="Times New Roman" w:hAnsi="Times New Roman"/>
          <w:szCs w:val="24"/>
        </w:rPr>
      </w:pPr>
      <w:r>
        <w:rPr>
          <w:rFonts w:ascii="Times New Roman" w:hAnsi="Times New Roman"/>
          <w:szCs w:val="24"/>
        </w:rPr>
        <w:tab/>
        <w:t>ARTICLE ONE</w:t>
      </w:r>
    </w:p>
    <w:p w14:paraId="3FB3B339" w14:textId="44B99921" w:rsidR="007A65EC" w:rsidRDefault="007A65EC" w:rsidP="007A65EC">
      <w:pPr>
        <w:ind w:firstLine="720"/>
        <w:rPr>
          <w:rFonts w:ascii="Times New Roman" w:hAnsi="Times New Roman"/>
          <w:szCs w:val="24"/>
        </w:rPr>
      </w:pPr>
      <w:r>
        <w:rPr>
          <w:rFonts w:ascii="Times New Roman" w:hAnsi="Times New Roman"/>
          <w:szCs w:val="24"/>
          <w:u w:val="single"/>
        </w:rPr>
        <w:t>Section l</w:t>
      </w:r>
      <w:r>
        <w:rPr>
          <w:rFonts w:ascii="Times New Roman" w:hAnsi="Times New Roman"/>
          <w:szCs w:val="24"/>
        </w:rPr>
        <w:t xml:space="preserve">.  The Donor hereby gives, assigns, </w:t>
      </w:r>
      <w:proofErr w:type="gramStart"/>
      <w:r>
        <w:rPr>
          <w:rFonts w:ascii="Times New Roman" w:hAnsi="Times New Roman"/>
          <w:szCs w:val="24"/>
        </w:rPr>
        <w:t>transfers</w:t>
      </w:r>
      <w:proofErr w:type="gramEnd"/>
      <w:r>
        <w:rPr>
          <w:rFonts w:ascii="Times New Roman" w:hAnsi="Times New Roman"/>
          <w:szCs w:val="24"/>
        </w:rPr>
        <w:t xml:space="preserve"> and conveys to the Foundation an initial deposit of $</w:t>
      </w:r>
      <w:r w:rsidR="00A20D07">
        <w:rPr>
          <w:rFonts w:ascii="Times New Roman" w:hAnsi="Times New Roman"/>
          <w:szCs w:val="24"/>
        </w:rPr>
        <w:t>50.00</w:t>
      </w:r>
      <w:r>
        <w:rPr>
          <w:rFonts w:ascii="Times New Roman" w:hAnsi="Times New Roman"/>
          <w:szCs w:val="24"/>
        </w:rPr>
        <w:t xml:space="preserve">, as an irrevocable gift from the Donor to the Foundation.  The gift and any future additions thereto, including the growth or income derived from the contributed property, shall be known as the </w:t>
      </w:r>
      <w:r w:rsidR="003B5BB4">
        <w:rPr>
          <w:rFonts w:ascii="Times New Roman" w:hAnsi="Times New Roman"/>
          <w:szCs w:val="24"/>
        </w:rPr>
        <w:t>_____________________</w:t>
      </w:r>
      <w:r w:rsidR="003B5BB4">
        <w:rPr>
          <w:rFonts w:ascii="Times New Roman" w:hAnsi="Times New Roman"/>
          <w:szCs w:val="24"/>
        </w:rPr>
        <w:t xml:space="preserve"> </w:t>
      </w:r>
      <w:r>
        <w:rPr>
          <w:rFonts w:ascii="Times New Roman" w:hAnsi="Times New Roman"/>
          <w:szCs w:val="24"/>
        </w:rPr>
        <w:t>(the “</w:t>
      </w:r>
      <w:r>
        <w:rPr>
          <w:rFonts w:ascii="Times New Roman" w:hAnsi="Times New Roman"/>
          <w:b/>
          <w:szCs w:val="24"/>
        </w:rPr>
        <w:t>Fund</w:t>
      </w:r>
      <w:r>
        <w:rPr>
          <w:rFonts w:ascii="Times New Roman" w:hAnsi="Times New Roman"/>
          <w:szCs w:val="24"/>
        </w:rPr>
        <w:t xml:space="preserve">”).  It is the intent of the Donor that the Fund be used to raise funds for the </w:t>
      </w:r>
      <w:r w:rsidR="003B5BB4">
        <w:rPr>
          <w:rFonts w:ascii="Times New Roman" w:hAnsi="Times New Roman"/>
          <w:szCs w:val="24"/>
        </w:rPr>
        <w:t>_____________________</w:t>
      </w:r>
      <w:r w:rsidR="00A20D07">
        <w:rPr>
          <w:rFonts w:ascii="Times New Roman" w:hAnsi="Times New Roman"/>
          <w:szCs w:val="24"/>
        </w:rPr>
        <w:t xml:space="preserve"> </w:t>
      </w:r>
      <w:r>
        <w:rPr>
          <w:rFonts w:ascii="Times New Roman" w:hAnsi="Times New Roman"/>
          <w:szCs w:val="24"/>
        </w:rPr>
        <w:t xml:space="preserve">program that distributes toys and assistance to needy families in the area based upon or consistent with the advice of the </w:t>
      </w:r>
      <w:r w:rsidR="003B5BB4">
        <w:rPr>
          <w:rFonts w:ascii="Times New Roman" w:hAnsi="Times New Roman"/>
          <w:szCs w:val="24"/>
        </w:rPr>
        <w:t>_____________________</w:t>
      </w:r>
      <w:r w:rsidR="003B5BB4">
        <w:rPr>
          <w:rFonts w:ascii="Times New Roman" w:hAnsi="Times New Roman"/>
          <w:szCs w:val="24"/>
        </w:rPr>
        <w:t xml:space="preserve"> </w:t>
      </w:r>
      <w:r>
        <w:rPr>
          <w:rFonts w:ascii="Times New Roman" w:hAnsi="Times New Roman"/>
          <w:szCs w:val="24"/>
        </w:rPr>
        <w:t>(Donor) or the advice of the Donor’s appointed advisor(s) (the “</w:t>
      </w:r>
      <w:r>
        <w:rPr>
          <w:rFonts w:ascii="Times New Roman" w:hAnsi="Times New Roman"/>
          <w:b/>
          <w:szCs w:val="24"/>
        </w:rPr>
        <w:t>Donor Advisors</w:t>
      </w:r>
      <w:r>
        <w:rPr>
          <w:rFonts w:ascii="Times New Roman" w:hAnsi="Times New Roman"/>
          <w:szCs w:val="24"/>
        </w:rPr>
        <w:t>”), and otherwise pursuant to Article Four of this Agreement (the “</w:t>
      </w:r>
      <w:r>
        <w:rPr>
          <w:rFonts w:ascii="Times New Roman" w:hAnsi="Times New Roman"/>
          <w:b/>
          <w:szCs w:val="24"/>
        </w:rPr>
        <w:t>Charitable Purpose</w:t>
      </w:r>
      <w:r>
        <w:rPr>
          <w:rFonts w:ascii="Times New Roman" w:hAnsi="Times New Roman"/>
          <w:szCs w:val="24"/>
        </w:rPr>
        <w:t xml:space="preserve">”).  </w:t>
      </w:r>
    </w:p>
    <w:p w14:paraId="5C313DB1" w14:textId="75E8BB1C" w:rsidR="007A65EC" w:rsidRDefault="007A65EC" w:rsidP="007A65EC">
      <w:pPr>
        <w:ind w:firstLine="720"/>
        <w:rPr>
          <w:rFonts w:ascii="Times New Roman" w:hAnsi="Times New Roman"/>
          <w:szCs w:val="24"/>
        </w:rPr>
      </w:pPr>
      <w:r>
        <w:rPr>
          <w:rFonts w:ascii="Times New Roman" w:hAnsi="Times New Roman"/>
          <w:szCs w:val="24"/>
          <w:u w:val="single"/>
        </w:rPr>
        <w:t>Section 2</w:t>
      </w:r>
      <w:r>
        <w:rPr>
          <w:rFonts w:ascii="Times New Roman" w:hAnsi="Times New Roman"/>
          <w:szCs w:val="24"/>
        </w:rPr>
        <w:t xml:space="preserve">.  The Donor acknowledges that the Fund shall be subject to all the terms and conditions of the Foundation’s Articles of Incorporation and Bylaws as they now exist and as they may from time to time be amended.  The Donor further acknowledges that neither the Donor nor any other contributors to the Fund may impose any material restriction or condition that prevents the Foundation from freely and effectively employing the Fund in furtherance of the Charitable Purpose. </w:t>
      </w:r>
    </w:p>
    <w:p w14:paraId="1E10DE5F" w14:textId="39C39C0C" w:rsidR="007A65EC" w:rsidRDefault="007A65EC" w:rsidP="007A65EC">
      <w:pPr>
        <w:ind w:firstLine="720"/>
        <w:rPr>
          <w:rFonts w:ascii="Times New Roman" w:hAnsi="Times New Roman"/>
          <w:szCs w:val="24"/>
        </w:rPr>
      </w:pPr>
      <w:r>
        <w:rPr>
          <w:rFonts w:ascii="Times New Roman" w:hAnsi="Times New Roman"/>
          <w:szCs w:val="24"/>
          <w:u w:val="single"/>
        </w:rPr>
        <w:t>Section 3</w:t>
      </w:r>
      <w:r>
        <w:rPr>
          <w:rFonts w:ascii="Times New Roman" w:hAnsi="Times New Roman"/>
          <w:szCs w:val="24"/>
        </w:rPr>
        <w:t>.  From time to time the Donor or other contributors may make gifts to or for the use of the Fund by naming or otherwise identifying the</w:t>
      </w:r>
      <w:r>
        <w:rPr>
          <w:rFonts w:ascii="Times New Roman" w:hAnsi="Times New Roman"/>
          <w:b/>
          <w:szCs w:val="24"/>
        </w:rPr>
        <w:t xml:space="preserve"> </w:t>
      </w:r>
      <w:r w:rsidR="003B5BB4">
        <w:rPr>
          <w:rFonts w:ascii="Times New Roman" w:hAnsi="Times New Roman"/>
          <w:szCs w:val="24"/>
        </w:rPr>
        <w:t>_____________________</w:t>
      </w:r>
      <w:r>
        <w:rPr>
          <w:rFonts w:ascii="Times New Roman" w:hAnsi="Times New Roman"/>
          <w:szCs w:val="24"/>
        </w:rPr>
        <w:t xml:space="preserve">.  Such gifts will be held and administered as part of the Fund in accordance with this Agreement. </w:t>
      </w:r>
    </w:p>
    <w:p w14:paraId="1868015A" w14:textId="77777777" w:rsidR="00B32984" w:rsidRDefault="007A65EC" w:rsidP="007A65EC">
      <w:pPr>
        <w:tabs>
          <w:tab w:val="center" w:pos="4680"/>
        </w:tabs>
        <w:rPr>
          <w:rFonts w:ascii="Times New Roman" w:hAnsi="Times New Roman"/>
          <w:szCs w:val="24"/>
        </w:rPr>
      </w:pPr>
      <w:r>
        <w:rPr>
          <w:rFonts w:ascii="Times New Roman" w:hAnsi="Times New Roman"/>
          <w:szCs w:val="24"/>
        </w:rPr>
        <w:tab/>
      </w:r>
    </w:p>
    <w:p w14:paraId="259F70D1" w14:textId="69089017" w:rsidR="007A65EC" w:rsidRDefault="00B32984" w:rsidP="007A65EC">
      <w:pPr>
        <w:tabs>
          <w:tab w:val="center" w:pos="4680"/>
        </w:tabs>
        <w:rPr>
          <w:rFonts w:ascii="Times New Roman" w:hAnsi="Times New Roman"/>
          <w:szCs w:val="24"/>
        </w:rPr>
      </w:pPr>
      <w:r>
        <w:rPr>
          <w:rFonts w:ascii="Times New Roman" w:hAnsi="Times New Roman"/>
          <w:szCs w:val="24"/>
        </w:rPr>
        <w:tab/>
      </w:r>
      <w:r w:rsidR="007A65EC">
        <w:rPr>
          <w:rFonts w:ascii="Times New Roman" w:hAnsi="Times New Roman"/>
          <w:szCs w:val="24"/>
        </w:rPr>
        <w:t xml:space="preserve">ARTICLE TWO </w:t>
      </w:r>
    </w:p>
    <w:p w14:paraId="45D31BE7" w14:textId="14AAA22A" w:rsidR="007A65EC" w:rsidRPr="007A65EC" w:rsidRDefault="007A65EC" w:rsidP="007A65EC">
      <w:pPr>
        <w:ind w:firstLine="720"/>
        <w:rPr>
          <w:rFonts w:ascii="Times New Roman" w:hAnsi="Times New Roman"/>
          <w:szCs w:val="24"/>
        </w:rPr>
      </w:pPr>
      <w:r>
        <w:rPr>
          <w:rFonts w:ascii="Times New Roman" w:hAnsi="Times New Roman"/>
          <w:szCs w:val="24"/>
        </w:rPr>
        <w:t>The Fund shall be held, administered and expended by the Foundation, acting through its duly authorized Board of Trustees, officers, and agents, consistent with the Charitable Purpose.  The assets of the Fund may be kept separate from other Foundation assets, or alternatively, may be commingled with other Foundation assets; provided that the Foundation shall at all times keep accurate records showing the proportion of the assets credited to, or owned by, the Fund as to both principal and income.  The assets of the Fund may be invested and reinvested from time to time in such securities, obligations or other property as the Foundation may deem prudent.</w:t>
      </w:r>
    </w:p>
    <w:p w14:paraId="7F78EAEC" w14:textId="77777777" w:rsidR="00B32984" w:rsidRDefault="00B32984" w:rsidP="007A65EC">
      <w:pPr>
        <w:ind w:firstLine="720"/>
        <w:jc w:val="center"/>
        <w:rPr>
          <w:rFonts w:ascii="Times New Roman" w:hAnsi="Times New Roman"/>
          <w:szCs w:val="24"/>
        </w:rPr>
      </w:pPr>
    </w:p>
    <w:p w14:paraId="596DF5E6" w14:textId="5B55A3C7" w:rsidR="007A65EC" w:rsidRDefault="007A65EC" w:rsidP="007A65EC">
      <w:pPr>
        <w:ind w:firstLine="720"/>
        <w:jc w:val="center"/>
        <w:rPr>
          <w:rFonts w:ascii="Times New Roman" w:hAnsi="Times New Roman"/>
          <w:szCs w:val="24"/>
        </w:rPr>
      </w:pPr>
      <w:r>
        <w:rPr>
          <w:rFonts w:ascii="Times New Roman" w:hAnsi="Times New Roman"/>
          <w:szCs w:val="24"/>
        </w:rPr>
        <w:t>ARTICLE THREE</w:t>
      </w:r>
    </w:p>
    <w:p w14:paraId="5322E3CE" w14:textId="4B59A730" w:rsidR="007A65EC" w:rsidRPr="00B32984" w:rsidRDefault="007A65EC" w:rsidP="00B32984">
      <w:pPr>
        <w:ind w:firstLine="720"/>
        <w:rPr>
          <w:rFonts w:ascii="Times New Roman" w:hAnsi="Times New Roman"/>
          <w:szCs w:val="24"/>
        </w:rPr>
      </w:pPr>
      <w:r>
        <w:rPr>
          <w:rFonts w:ascii="Times New Roman" w:hAnsi="Times New Roman"/>
          <w:szCs w:val="24"/>
        </w:rPr>
        <w:t xml:space="preserve">It is the Donor’s intent that the Fund </w:t>
      </w:r>
      <w:proofErr w:type="gramStart"/>
      <w:r>
        <w:rPr>
          <w:rFonts w:ascii="Times New Roman" w:hAnsi="Times New Roman"/>
          <w:szCs w:val="24"/>
        </w:rPr>
        <w:t>not be</w:t>
      </w:r>
      <w:proofErr w:type="gramEnd"/>
      <w:r>
        <w:rPr>
          <w:rFonts w:ascii="Times New Roman" w:hAnsi="Times New Roman"/>
          <w:szCs w:val="24"/>
        </w:rPr>
        <w:t xml:space="preserve"> considered an endowment fund.  Further, it is the Donor’s intent that the Fund shall be fully available to make distributions and grants consistent with the </w:t>
      </w:r>
      <w:r>
        <w:rPr>
          <w:rFonts w:ascii="Times New Roman" w:hAnsi="Times New Roman"/>
          <w:szCs w:val="24"/>
        </w:rPr>
        <w:lastRenderedPageBreak/>
        <w:t xml:space="preserve">Charitable Purpose.  The Donor accepts that ultimately all distributions and grants from the Fund shall be made in the sole and absolute discretion of the Foundation. </w:t>
      </w:r>
    </w:p>
    <w:p w14:paraId="22D9CCB7" w14:textId="5F1CB172" w:rsidR="007A65EC" w:rsidRDefault="007A65EC" w:rsidP="007A65EC">
      <w:pPr>
        <w:ind w:firstLine="720"/>
        <w:rPr>
          <w:rFonts w:ascii="Times New Roman" w:hAnsi="Times New Roman"/>
          <w:szCs w:val="24"/>
        </w:rPr>
      </w:pPr>
      <w:r>
        <w:rPr>
          <w:rFonts w:ascii="Times New Roman" w:hAnsi="Times New Roman"/>
          <w:szCs w:val="24"/>
          <w:u w:val="single"/>
        </w:rPr>
        <w:t>Continuity and Variance Power.</w:t>
      </w:r>
      <w:r>
        <w:rPr>
          <w:rFonts w:ascii="Times New Roman" w:hAnsi="Times New Roman"/>
          <w:szCs w:val="24"/>
        </w:rPr>
        <w:t xml:space="preserve">  It is intended that the Fund shall be used for the Charitable Purpose unless or until such time as, in the reasonable judgment of the Board of Trustees of the Foundation, the Charitable Purpose shall be incapable of fulfillment, </w:t>
      </w:r>
      <w:r>
        <w:rPr>
          <w:rFonts w:ascii="Times New Roman" w:hAnsi="Times New Roman"/>
        </w:rPr>
        <w:t>or inconsistent with the charitable needs of the community: Treasury Reg. Sec. 1.170A-9(e)(11)(v)(B)(1).</w:t>
      </w:r>
      <w:r>
        <w:rPr>
          <w:rFonts w:ascii="Times New Roman" w:hAnsi="Times New Roman"/>
          <w:szCs w:val="24"/>
        </w:rPr>
        <w:t xml:space="preserve">  In such event, to the extent practicable and permitted under then existing law, the Foundation shall endeavor to make distributions from the Fund to carry out those charitable purposes most closely aligned with the Charitable Purpose for which the Fund was originally created and subsequently supported through distributions.</w:t>
      </w:r>
    </w:p>
    <w:p w14:paraId="69D2E986" w14:textId="77777777" w:rsidR="00B32984" w:rsidRDefault="00B32984" w:rsidP="007A65EC">
      <w:pPr>
        <w:jc w:val="center"/>
        <w:rPr>
          <w:rFonts w:ascii="Times New Roman" w:hAnsi="Times New Roman"/>
          <w:szCs w:val="24"/>
        </w:rPr>
      </w:pPr>
    </w:p>
    <w:p w14:paraId="4AF8EC4B" w14:textId="2C4EE5CE" w:rsidR="007A65EC" w:rsidRPr="007A65EC" w:rsidRDefault="007A65EC" w:rsidP="007A65EC">
      <w:pPr>
        <w:jc w:val="center"/>
        <w:rPr>
          <w:rFonts w:ascii="Times New Roman" w:hAnsi="Times New Roman"/>
          <w:szCs w:val="24"/>
        </w:rPr>
      </w:pPr>
      <w:r>
        <w:rPr>
          <w:rFonts w:ascii="Times New Roman" w:hAnsi="Times New Roman"/>
          <w:szCs w:val="24"/>
        </w:rPr>
        <w:t>ARTICLE FOUR</w:t>
      </w:r>
    </w:p>
    <w:p w14:paraId="40FB613B" w14:textId="6AD049BD" w:rsidR="007A65EC" w:rsidRDefault="007A65EC" w:rsidP="007A65EC">
      <w:pPr>
        <w:ind w:firstLine="720"/>
        <w:rPr>
          <w:rFonts w:ascii="Times New Roman" w:hAnsi="Times New Roman"/>
          <w:szCs w:val="24"/>
        </w:rPr>
      </w:pPr>
      <w:r>
        <w:rPr>
          <w:rFonts w:ascii="Times New Roman" w:hAnsi="Times New Roman"/>
          <w:szCs w:val="24"/>
        </w:rPr>
        <w:t>The Donor may from time to time submit recommendations for distributions and grants to be made from the Fund.  In addition, the Donor may appoint Donor Advisors, other than the Donor who may from time to time submit recommendations for distributions and grants to be made from the Fund.</w:t>
      </w:r>
    </w:p>
    <w:p w14:paraId="22AB6297" w14:textId="101124C0" w:rsidR="007A65EC" w:rsidRDefault="007A65EC" w:rsidP="007A65EC">
      <w:pPr>
        <w:ind w:firstLine="720"/>
        <w:rPr>
          <w:rFonts w:ascii="Times New Roman" w:hAnsi="Times New Roman"/>
          <w:szCs w:val="24"/>
        </w:rPr>
      </w:pPr>
      <w:r>
        <w:rPr>
          <w:rFonts w:ascii="Times New Roman" w:hAnsi="Times New Roman"/>
          <w:szCs w:val="24"/>
        </w:rPr>
        <w:t>In the event neither the Donor, nor any appointed Donor Advisors make recommendation for distributions to be made from the Fund for a period of two year(s), the Foundation may in its sole and absolute discretion award grants from the Fund consistent with the prior grant history of the Fund, or if no grant history, the Foundation may in its sole and absolute discretion award grants from the Fund.</w:t>
      </w:r>
    </w:p>
    <w:p w14:paraId="1DD22FB8" w14:textId="36EB955F" w:rsidR="007A65EC" w:rsidRDefault="007A65EC" w:rsidP="007A65EC">
      <w:pPr>
        <w:rPr>
          <w:rFonts w:ascii="Times New Roman" w:hAnsi="Times New Roman"/>
          <w:szCs w:val="24"/>
        </w:rPr>
      </w:pPr>
      <w:r>
        <w:rPr>
          <w:rFonts w:ascii="Times New Roman" w:hAnsi="Times New Roman"/>
          <w:szCs w:val="24"/>
        </w:rPr>
        <w:tab/>
        <w:t>Following the death of the Donor and all of the Advisors appointed by the Donor, or at any time upon the Donor’s written request, the Fund shall become an endowment fund, permanent in nature, and guided by the spending policy and procedures established from time to time by the Board of Trustees of the Foundation.  At such time, grants from the Fund shall be awarded to areas of interest expressed by the Donor or as evidenced by the prior grant history of the Fund, or if no grant history, grants from the Fund shall be awarded in the sole and absolute discretion of the Foundation.</w:t>
      </w:r>
    </w:p>
    <w:p w14:paraId="04F426B1" w14:textId="77777777" w:rsidR="00B32984" w:rsidRDefault="007A65EC" w:rsidP="007A65EC">
      <w:pPr>
        <w:tabs>
          <w:tab w:val="center" w:pos="4680"/>
        </w:tabs>
        <w:ind w:left="-720" w:right="-720"/>
        <w:rPr>
          <w:rFonts w:ascii="Times New Roman" w:hAnsi="Times New Roman"/>
          <w:szCs w:val="24"/>
        </w:rPr>
      </w:pPr>
      <w:r>
        <w:rPr>
          <w:rFonts w:ascii="Times New Roman" w:hAnsi="Times New Roman"/>
          <w:szCs w:val="24"/>
        </w:rPr>
        <w:tab/>
      </w:r>
    </w:p>
    <w:p w14:paraId="1B6B09DE" w14:textId="257D0023" w:rsidR="007A65EC" w:rsidRDefault="00B32984" w:rsidP="007A65EC">
      <w:pPr>
        <w:tabs>
          <w:tab w:val="center" w:pos="4680"/>
        </w:tabs>
        <w:ind w:left="-720" w:right="-720"/>
        <w:rPr>
          <w:rFonts w:ascii="Times New Roman" w:hAnsi="Times New Roman"/>
          <w:szCs w:val="24"/>
        </w:rPr>
      </w:pPr>
      <w:r>
        <w:rPr>
          <w:rFonts w:ascii="Times New Roman" w:hAnsi="Times New Roman"/>
          <w:szCs w:val="24"/>
        </w:rPr>
        <w:tab/>
      </w:r>
      <w:r w:rsidR="007A65EC">
        <w:rPr>
          <w:rFonts w:ascii="Times New Roman" w:hAnsi="Times New Roman"/>
          <w:szCs w:val="24"/>
        </w:rPr>
        <w:t>ARTICLE FIVE</w:t>
      </w:r>
    </w:p>
    <w:p w14:paraId="6CB485B6" w14:textId="477AFC28" w:rsidR="007A65EC" w:rsidRDefault="007A65EC" w:rsidP="007A65EC">
      <w:pPr>
        <w:ind w:firstLine="720"/>
        <w:rPr>
          <w:rFonts w:ascii="Times New Roman" w:hAnsi="Times New Roman"/>
          <w:szCs w:val="24"/>
        </w:rPr>
      </w:pPr>
      <w:r>
        <w:rPr>
          <w:rFonts w:ascii="Times New Roman" w:hAnsi="Times New Roman"/>
          <w:szCs w:val="24"/>
        </w:rPr>
        <w:t xml:space="preserve">The Donor understands that the Foundation may employ attorneys, accountants, financial managers or advisors and such other assistants as the Board of Trustees of the Foundation in its sole and absolute discretion deems necessary.  In such event, the Donor acknowledges that the Fund will bear its proportionate share of the fees and expenses </w:t>
      </w:r>
      <w:proofErr w:type="gramStart"/>
      <w:r>
        <w:rPr>
          <w:rFonts w:ascii="Times New Roman" w:hAnsi="Times New Roman"/>
          <w:szCs w:val="24"/>
        </w:rPr>
        <w:t>actually charged</w:t>
      </w:r>
      <w:proofErr w:type="gramEnd"/>
      <w:r>
        <w:rPr>
          <w:rFonts w:ascii="Times New Roman" w:hAnsi="Times New Roman"/>
          <w:szCs w:val="24"/>
        </w:rPr>
        <w:t xml:space="preserve"> for such services.  In addition, the Fund will be assessed administrative fees by the Foundation in accordance with the fee schedule approved from time to time by the Board of Trustees. </w:t>
      </w:r>
    </w:p>
    <w:p w14:paraId="54286245" w14:textId="77777777" w:rsidR="00B32984" w:rsidRDefault="00B32984" w:rsidP="007A65EC">
      <w:pPr>
        <w:ind w:firstLine="720"/>
        <w:rPr>
          <w:rFonts w:ascii="Times New Roman" w:hAnsi="Times New Roman"/>
          <w:szCs w:val="24"/>
        </w:rPr>
      </w:pPr>
    </w:p>
    <w:p w14:paraId="67CFEB51" w14:textId="7B884D88" w:rsidR="007A65EC" w:rsidRDefault="007A65EC" w:rsidP="00B32984">
      <w:pPr>
        <w:tabs>
          <w:tab w:val="center" w:pos="4680"/>
        </w:tabs>
        <w:ind w:left="-720" w:right="-720"/>
        <w:jc w:val="center"/>
        <w:rPr>
          <w:rFonts w:ascii="Times New Roman" w:hAnsi="Times New Roman"/>
          <w:szCs w:val="24"/>
        </w:rPr>
      </w:pPr>
      <w:r>
        <w:rPr>
          <w:rFonts w:ascii="Times New Roman" w:hAnsi="Times New Roman"/>
          <w:szCs w:val="24"/>
        </w:rPr>
        <w:t>ARTICLE SIX</w:t>
      </w:r>
    </w:p>
    <w:p w14:paraId="2E83834E" w14:textId="57BAB0F4" w:rsidR="007A65EC" w:rsidRDefault="007A65EC" w:rsidP="007A65EC">
      <w:pPr>
        <w:ind w:firstLine="720"/>
        <w:rPr>
          <w:rFonts w:ascii="Times New Roman" w:hAnsi="Times New Roman"/>
          <w:szCs w:val="24"/>
        </w:rPr>
      </w:pPr>
      <w:r>
        <w:rPr>
          <w:rFonts w:ascii="Times New Roman" w:hAnsi="Times New Roman"/>
          <w:szCs w:val="24"/>
        </w:rPr>
        <w:t xml:space="preserve">The Fund signatures will be the </w:t>
      </w:r>
      <w:r w:rsidR="003B5BB4">
        <w:rPr>
          <w:rFonts w:ascii="Times New Roman" w:hAnsi="Times New Roman"/>
          <w:szCs w:val="24"/>
        </w:rPr>
        <w:t>_____________________</w:t>
      </w:r>
      <w:r w:rsidR="00B32984">
        <w:rPr>
          <w:rFonts w:ascii="Times New Roman" w:hAnsi="Times New Roman"/>
          <w:szCs w:val="24"/>
        </w:rPr>
        <w:t xml:space="preserve">, </w:t>
      </w:r>
      <w:r>
        <w:rPr>
          <w:rFonts w:ascii="Times New Roman" w:hAnsi="Times New Roman"/>
          <w:szCs w:val="24"/>
        </w:rPr>
        <w:t xml:space="preserve">Chair and </w:t>
      </w:r>
      <w:r w:rsidR="003B5BB4">
        <w:rPr>
          <w:rFonts w:ascii="Times New Roman" w:hAnsi="Times New Roman"/>
          <w:szCs w:val="24"/>
        </w:rPr>
        <w:t>_____________________</w:t>
      </w:r>
      <w:r w:rsidR="00B32984">
        <w:rPr>
          <w:rFonts w:ascii="Times New Roman" w:hAnsi="Times New Roman"/>
          <w:szCs w:val="24"/>
        </w:rPr>
        <w:t xml:space="preserve">, </w:t>
      </w:r>
      <w:r>
        <w:rPr>
          <w:rFonts w:ascii="Times New Roman" w:hAnsi="Times New Roman"/>
          <w:szCs w:val="24"/>
        </w:rPr>
        <w:t>Treasurer of the Board of Director</w:t>
      </w:r>
      <w:r w:rsidR="00B32984">
        <w:rPr>
          <w:rFonts w:ascii="Times New Roman" w:hAnsi="Times New Roman"/>
          <w:szCs w:val="24"/>
        </w:rPr>
        <w:t xml:space="preserve"> in accordance with the signatory authority approved from time to time by the Board of Trustees.  The original Donor Advisors are </w:t>
      </w:r>
      <w:r w:rsidR="003B5BB4">
        <w:rPr>
          <w:rFonts w:ascii="Times New Roman" w:hAnsi="Times New Roman"/>
          <w:szCs w:val="24"/>
        </w:rPr>
        <w:t>_____________________</w:t>
      </w:r>
      <w:r w:rsidR="00B32984">
        <w:rPr>
          <w:rFonts w:ascii="Times New Roman" w:hAnsi="Times New Roman"/>
          <w:szCs w:val="24"/>
        </w:rPr>
        <w:t xml:space="preserve">. </w:t>
      </w:r>
    </w:p>
    <w:p w14:paraId="1A2450D9" w14:textId="77777777" w:rsidR="00A20D07" w:rsidRDefault="00A20D07" w:rsidP="007A65EC">
      <w:pPr>
        <w:ind w:firstLine="720"/>
        <w:rPr>
          <w:rFonts w:ascii="Times New Roman" w:hAnsi="Times New Roman"/>
          <w:szCs w:val="24"/>
        </w:rPr>
      </w:pPr>
    </w:p>
    <w:p w14:paraId="53C6E490" w14:textId="77777777" w:rsidR="007A65EC" w:rsidRDefault="007A65EC" w:rsidP="007A65EC">
      <w:pPr>
        <w:ind w:firstLine="720"/>
        <w:rPr>
          <w:rFonts w:ascii="Times New Roman" w:hAnsi="Times New Roman"/>
          <w:szCs w:val="24"/>
        </w:rPr>
      </w:pPr>
    </w:p>
    <w:p w14:paraId="420FB8BE" w14:textId="10A4BE44" w:rsidR="00B32984" w:rsidRDefault="007A65EC" w:rsidP="00B32984">
      <w:pPr>
        <w:ind w:firstLine="720"/>
        <w:rPr>
          <w:rFonts w:ascii="Times New Roman" w:hAnsi="Times New Roman"/>
          <w:szCs w:val="24"/>
        </w:rPr>
      </w:pPr>
      <w:r>
        <w:rPr>
          <w:rFonts w:ascii="Times New Roman" w:hAnsi="Times New Roman"/>
          <w:szCs w:val="24"/>
        </w:rPr>
        <w:t xml:space="preserve">Executed this </w:t>
      </w:r>
      <w:r w:rsidR="003B5BB4">
        <w:rPr>
          <w:rFonts w:ascii="Times New Roman" w:hAnsi="Times New Roman"/>
          <w:szCs w:val="24"/>
        </w:rPr>
        <w:t>____</w:t>
      </w:r>
      <w:proofErr w:type="spellStart"/>
      <w:r w:rsidR="00A20D07">
        <w:rPr>
          <w:rFonts w:ascii="Times New Roman" w:hAnsi="Times New Roman"/>
          <w:szCs w:val="24"/>
        </w:rPr>
        <w:t>th</w:t>
      </w:r>
      <w:proofErr w:type="spellEnd"/>
      <w:r w:rsidR="00A20D07">
        <w:rPr>
          <w:rFonts w:ascii="Times New Roman" w:hAnsi="Times New Roman"/>
          <w:szCs w:val="24"/>
        </w:rPr>
        <w:t xml:space="preserve"> day of </w:t>
      </w:r>
      <w:r w:rsidR="003B5BB4">
        <w:rPr>
          <w:rFonts w:ascii="Times New Roman" w:hAnsi="Times New Roman"/>
          <w:szCs w:val="24"/>
        </w:rPr>
        <w:t>_____</w:t>
      </w:r>
      <w:r w:rsidR="00A20D07">
        <w:rPr>
          <w:rFonts w:ascii="Times New Roman" w:hAnsi="Times New Roman"/>
          <w:szCs w:val="24"/>
        </w:rPr>
        <w:t xml:space="preserve">, </w:t>
      </w:r>
      <w:r w:rsidR="003B5BB4">
        <w:rPr>
          <w:rFonts w:ascii="Times New Roman" w:hAnsi="Times New Roman"/>
          <w:szCs w:val="24"/>
        </w:rPr>
        <w:t>________</w:t>
      </w:r>
      <w:r w:rsidR="00A20D07">
        <w:rPr>
          <w:rFonts w:ascii="Times New Roman" w:hAnsi="Times New Roman"/>
          <w:szCs w:val="24"/>
        </w:rPr>
        <w:t>.</w:t>
      </w:r>
    </w:p>
    <w:p w14:paraId="1E386DF0" w14:textId="77777777" w:rsidR="00B32984" w:rsidRDefault="00B32984" w:rsidP="00B32984">
      <w:pPr>
        <w:ind w:firstLine="720"/>
        <w:rPr>
          <w:rFonts w:ascii="Times New Roman" w:hAnsi="Times New Roman"/>
          <w:szCs w:val="24"/>
        </w:rPr>
      </w:pPr>
    </w:p>
    <w:p w14:paraId="5CBC3E75" w14:textId="3A50574F" w:rsidR="00B32984" w:rsidRPr="00B32984" w:rsidRDefault="00B32984" w:rsidP="00B32984">
      <w:pPr>
        <w:keepNext/>
        <w:spacing w:after="0" w:line="240" w:lineRule="auto"/>
        <w:ind w:left="3600" w:firstLine="60"/>
        <w:rPr>
          <w:rFonts w:ascii="Times New Roman" w:hAnsi="Times New Roman"/>
          <w:szCs w:val="24"/>
        </w:rPr>
      </w:pPr>
      <w:r w:rsidRPr="00B32984">
        <w:rPr>
          <w:rFonts w:ascii="Times New Roman" w:hAnsi="Times New Roman"/>
          <w:szCs w:val="24"/>
        </w:rPr>
        <w:t>_____________________________________</w:t>
      </w:r>
    </w:p>
    <w:p w14:paraId="12C1FA2B" w14:textId="3023741B" w:rsidR="007A65EC" w:rsidRPr="00B32984" w:rsidRDefault="00B32984" w:rsidP="00B32984">
      <w:pPr>
        <w:keepNext/>
        <w:spacing w:after="0" w:line="240" w:lineRule="auto"/>
        <w:ind w:left="3600" w:firstLine="60"/>
        <w:rPr>
          <w:rFonts w:ascii="Times New Roman" w:hAnsi="Times New Roman"/>
          <w:szCs w:val="24"/>
        </w:rPr>
      </w:pPr>
      <w:r w:rsidRPr="00B32984">
        <w:rPr>
          <w:rFonts w:ascii="Times New Roman" w:hAnsi="Times New Roman"/>
          <w:szCs w:val="24"/>
        </w:rPr>
        <w:t>D</w:t>
      </w:r>
      <w:r w:rsidR="007A65EC" w:rsidRPr="00B32984">
        <w:rPr>
          <w:rFonts w:ascii="Times New Roman" w:hAnsi="Times New Roman"/>
          <w:szCs w:val="24"/>
        </w:rPr>
        <w:t>onor</w:t>
      </w:r>
    </w:p>
    <w:p w14:paraId="3822F61C" w14:textId="0DFF3950" w:rsidR="00B32984" w:rsidRDefault="00B32984" w:rsidP="00B32984">
      <w:pPr>
        <w:keepNext/>
        <w:spacing w:after="0" w:line="240" w:lineRule="auto"/>
        <w:rPr>
          <w:rFonts w:ascii="Times New Roman" w:hAnsi="Times New Roman"/>
          <w:szCs w:val="24"/>
        </w:rPr>
      </w:pPr>
    </w:p>
    <w:p w14:paraId="13466B29" w14:textId="0F89C71C" w:rsidR="00B32984" w:rsidRDefault="00B32984" w:rsidP="00B32984">
      <w:pPr>
        <w:keepNext/>
        <w:spacing w:after="0" w:line="240" w:lineRule="auto"/>
        <w:rPr>
          <w:rFonts w:ascii="Times New Roman" w:hAnsi="Times New Roman"/>
          <w:szCs w:val="24"/>
        </w:rPr>
      </w:pPr>
    </w:p>
    <w:p w14:paraId="33A82E07" w14:textId="77777777" w:rsidR="00B32984" w:rsidRPr="00B32984" w:rsidRDefault="00B32984" w:rsidP="00B32984">
      <w:pPr>
        <w:keepNext/>
        <w:spacing w:after="0" w:line="240" w:lineRule="auto"/>
        <w:rPr>
          <w:rFonts w:ascii="Times New Roman" w:hAnsi="Times New Roman"/>
          <w:szCs w:val="24"/>
        </w:rPr>
      </w:pPr>
    </w:p>
    <w:p w14:paraId="64658EC7" w14:textId="45434514" w:rsidR="00B32984" w:rsidRPr="00B32984" w:rsidRDefault="00B32984" w:rsidP="00B32984">
      <w:pPr>
        <w:keepNext/>
        <w:spacing w:after="0" w:line="240" w:lineRule="auto"/>
        <w:rPr>
          <w:rFonts w:ascii="Times New Roman" w:hAnsi="Times New Roman"/>
          <w:szCs w:val="24"/>
        </w:rPr>
      </w:pPr>
      <w:r w:rsidRPr="00B32984">
        <w:rPr>
          <w:rFonts w:ascii="Times New Roman" w:hAnsi="Times New Roman"/>
          <w:szCs w:val="24"/>
        </w:rPr>
        <w:tab/>
      </w:r>
      <w:r w:rsidRPr="00B32984">
        <w:rPr>
          <w:rFonts w:ascii="Times New Roman" w:hAnsi="Times New Roman"/>
          <w:szCs w:val="24"/>
        </w:rPr>
        <w:tab/>
      </w:r>
      <w:r w:rsidRPr="00B32984">
        <w:rPr>
          <w:rFonts w:ascii="Times New Roman" w:hAnsi="Times New Roman"/>
          <w:szCs w:val="24"/>
        </w:rPr>
        <w:tab/>
      </w:r>
      <w:r w:rsidRPr="00B32984">
        <w:rPr>
          <w:rFonts w:ascii="Times New Roman" w:hAnsi="Times New Roman"/>
          <w:szCs w:val="24"/>
        </w:rPr>
        <w:tab/>
      </w:r>
      <w:r w:rsidRPr="00B32984">
        <w:rPr>
          <w:rFonts w:ascii="Times New Roman" w:hAnsi="Times New Roman"/>
          <w:szCs w:val="24"/>
        </w:rPr>
        <w:tab/>
        <w:t>______________________________________</w:t>
      </w:r>
    </w:p>
    <w:p w14:paraId="519298BF" w14:textId="16586277" w:rsidR="007A65EC" w:rsidRPr="00B32984" w:rsidRDefault="007A65EC" w:rsidP="003B5BB4">
      <w:pPr>
        <w:keepNext/>
        <w:spacing w:after="0" w:line="240" w:lineRule="auto"/>
        <w:ind w:left="2880" w:firstLine="720"/>
        <w:rPr>
          <w:rFonts w:ascii="Times New Roman" w:hAnsi="Times New Roman"/>
          <w:szCs w:val="24"/>
        </w:rPr>
      </w:pPr>
      <w:r w:rsidRPr="00B32984">
        <w:rPr>
          <w:rFonts w:ascii="Times New Roman" w:hAnsi="Times New Roman"/>
          <w:szCs w:val="24"/>
        </w:rPr>
        <w:t>Chairman, Board of Trustees</w:t>
      </w:r>
    </w:p>
    <w:p w14:paraId="4A50F2E8" w14:textId="3C7A830E" w:rsidR="007A65EC" w:rsidRPr="00B32984" w:rsidRDefault="007A65EC" w:rsidP="00B32984">
      <w:pPr>
        <w:keepNext/>
        <w:spacing w:after="0" w:line="240" w:lineRule="auto"/>
        <w:ind w:firstLine="3600"/>
        <w:rPr>
          <w:rFonts w:ascii="Times New Roman" w:hAnsi="Times New Roman"/>
          <w:b/>
          <w:szCs w:val="24"/>
        </w:rPr>
      </w:pPr>
      <w:r w:rsidRPr="00B32984">
        <w:rPr>
          <w:rFonts w:ascii="Times New Roman" w:hAnsi="Times New Roman"/>
          <w:szCs w:val="24"/>
        </w:rPr>
        <w:t xml:space="preserve">Town Square Community Foundation </w:t>
      </w:r>
    </w:p>
    <w:sectPr w:rsidR="007A65EC" w:rsidRPr="00B32984" w:rsidSect="00B32984">
      <w:headerReference w:type="default" r:id="rId8"/>
      <w:footerReference w:type="default" r:id="rId9"/>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AE90" w14:textId="77777777" w:rsidR="00944EC5" w:rsidRDefault="00944EC5" w:rsidP="006D0603">
      <w:pPr>
        <w:spacing w:after="0" w:line="240" w:lineRule="auto"/>
      </w:pPr>
      <w:r>
        <w:separator/>
      </w:r>
    </w:p>
  </w:endnote>
  <w:endnote w:type="continuationSeparator" w:id="0">
    <w:p w14:paraId="17DD0C20" w14:textId="77777777" w:rsidR="00944EC5" w:rsidRDefault="00944EC5" w:rsidP="006D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867257"/>
      <w:docPartObj>
        <w:docPartGallery w:val="Page Numbers (Bottom of Page)"/>
        <w:docPartUnique/>
      </w:docPartObj>
    </w:sdtPr>
    <w:sdtEndPr/>
    <w:sdtContent>
      <w:sdt>
        <w:sdtPr>
          <w:id w:val="1728636285"/>
          <w:docPartObj>
            <w:docPartGallery w:val="Page Numbers (Top of Page)"/>
            <w:docPartUnique/>
          </w:docPartObj>
        </w:sdtPr>
        <w:sdtEndPr/>
        <w:sdtContent>
          <w:p w14:paraId="694662FE" w14:textId="4D33014B" w:rsidR="00B32984" w:rsidRDefault="00B32984">
            <w:pPr>
              <w:pStyle w:val="Footer"/>
              <w:jc w:val="center"/>
            </w:pPr>
            <w:r w:rsidRPr="00B32984">
              <w:rPr>
                <w:rFonts w:ascii="Times New Roman" w:hAnsi="Times New Roman" w:cs="Times New Roman"/>
              </w:rPr>
              <w:t xml:space="preserve">Page </w:t>
            </w:r>
            <w:r w:rsidRPr="00B32984">
              <w:rPr>
                <w:rFonts w:ascii="Times New Roman" w:hAnsi="Times New Roman" w:cs="Times New Roman"/>
                <w:b/>
                <w:bCs/>
                <w:sz w:val="24"/>
                <w:szCs w:val="24"/>
              </w:rPr>
              <w:fldChar w:fldCharType="begin"/>
            </w:r>
            <w:r w:rsidRPr="00B32984">
              <w:rPr>
                <w:rFonts w:ascii="Times New Roman" w:hAnsi="Times New Roman" w:cs="Times New Roman"/>
                <w:b/>
                <w:bCs/>
              </w:rPr>
              <w:instrText xml:space="preserve"> PAGE </w:instrText>
            </w:r>
            <w:r w:rsidRPr="00B32984">
              <w:rPr>
                <w:rFonts w:ascii="Times New Roman" w:hAnsi="Times New Roman" w:cs="Times New Roman"/>
                <w:b/>
                <w:bCs/>
                <w:sz w:val="24"/>
                <w:szCs w:val="24"/>
              </w:rPr>
              <w:fldChar w:fldCharType="separate"/>
            </w:r>
            <w:r w:rsidRPr="00B32984">
              <w:rPr>
                <w:rFonts w:ascii="Times New Roman" w:hAnsi="Times New Roman" w:cs="Times New Roman"/>
                <w:b/>
                <w:bCs/>
                <w:noProof/>
              </w:rPr>
              <w:t>2</w:t>
            </w:r>
            <w:r w:rsidRPr="00B32984">
              <w:rPr>
                <w:rFonts w:ascii="Times New Roman" w:hAnsi="Times New Roman" w:cs="Times New Roman"/>
                <w:b/>
                <w:bCs/>
                <w:sz w:val="24"/>
                <w:szCs w:val="24"/>
              </w:rPr>
              <w:fldChar w:fldCharType="end"/>
            </w:r>
            <w:r w:rsidRPr="00B32984">
              <w:rPr>
                <w:rFonts w:ascii="Times New Roman" w:hAnsi="Times New Roman" w:cs="Times New Roman"/>
              </w:rPr>
              <w:t xml:space="preserve"> of </w:t>
            </w:r>
            <w:r w:rsidRPr="00B32984">
              <w:rPr>
                <w:rFonts w:ascii="Times New Roman" w:hAnsi="Times New Roman" w:cs="Times New Roman"/>
                <w:b/>
                <w:bCs/>
                <w:sz w:val="24"/>
                <w:szCs w:val="24"/>
              </w:rPr>
              <w:fldChar w:fldCharType="begin"/>
            </w:r>
            <w:r w:rsidRPr="00B32984">
              <w:rPr>
                <w:rFonts w:ascii="Times New Roman" w:hAnsi="Times New Roman" w:cs="Times New Roman"/>
                <w:b/>
                <w:bCs/>
              </w:rPr>
              <w:instrText xml:space="preserve"> NUMPAGES  </w:instrText>
            </w:r>
            <w:r w:rsidRPr="00B32984">
              <w:rPr>
                <w:rFonts w:ascii="Times New Roman" w:hAnsi="Times New Roman" w:cs="Times New Roman"/>
                <w:b/>
                <w:bCs/>
                <w:sz w:val="24"/>
                <w:szCs w:val="24"/>
              </w:rPr>
              <w:fldChar w:fldCharType="separate"/>
            </w:r>
            <w:r w:rsidRPr="00B32984">
              <w:rPr>
                <w:rFonts w:ascii="Times New Roman" w:hAnsi="Times New Roman" w:cs="Times New Roman"/>
                <w:b/>
                <w:bCs/>
                <w:noProof/>
              </w:rPr>
              <w:t>2</w:t>
            </w:r>
            <w:r w:rsidRPr="00B32984">
              <w:rPr>
                <w:rFonts w:ascii="Times New Roman" w:hAnsi="Times New Roman" w:cs="Times New Roman"/>
                <w:b/>
                <w:bCs/>
                <w:sz w:val="24"/>
                <w:szCs w:val="24"/>
              </w:rPr>
              <w:fldChar w:fldCharType="end"/>
            </w:r>
          </w:p>
        </w:sdtContent>
      </w:sdt>
    </w:sdtContent>
  </w:sdt>
  <w:p w14:paraId="152DFA7A" w14:textId="77777777" w:rsidR="00B32984" w:rsidRDefault="00B3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5C5D" w14:textId="77777777" w:rsidR="00944EC5" w:rsidRDefault="00944EC5" w:rsidP="006D0603">
      <w:pPr>
        <w:spacing w:after="0" w:line="240" w:lineRule="auto"/>
      </w:pPr>
      <w:r>
        <w:separator/>
      </w:r>
    </w:p>
  </w:footnote>
  <w:footnote w:type="continuationSeparator" w:id="0">
    <w:p w14:paraId="1C03870D" w14:textId="77777777" w:rsidR="00944EC5" w:rsidRDefault="00944EC5" w:rsidP="006D0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B4F8" w14:textId="54955B6B" w:rsidR="007A65EC" w:rsidRPr="006D0603" w:rsidRDefault="007A65EC" w:rsidP="006D0603">
    <w:pPr>
      <w:pStyle w:val="Header"/>
      <w:jc w:val="right"/>
      <w:rPr>
        <w:rFonts w:ascii="Bradley Hand ITC" w:hAnsi="Bradley Hand ITC"/>
        <w:i/>
        <w:iCs/>
        <w:sz w:val="24"/>
        <w:szCs w:val="24"/>
      </w:rPr>
    </w:pPr>
    <w:r>
      <w:rPr>
        <w:noProof/>
      </w:rPr>
      <w:drawing>
        <wp:anchor distT="0" distB="0" distL="114300" distR="114300" simplePos="0" relativeHeight="251658240" behindDoc="0" locked="0" layoutInCell="1" allowOverlap="1" wp14:anchorId="6DE402CD" wp14:editId="245351E9">
          <wp:simplePos x="0" y="0"/>
          <wp:positionH relativeFrom="margin">
            <wp:align>left</wp:align>
          </wp:positionH>
          <wp:positionV relativeFrom="paragraph">
            <wp:posOffset>-175260</wp:posOffset>
          </wp:positionV>
          <wp:extent cx="962137" cy="8077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quare_gazebo_BLUE.jpg"/>
                  <pic:cNvPicPr/>
                </pic:nvPicPr>
                <pic:blipFill rotWithShape="1">
                  <a:blip r:embed="rId1">
                    <a:extLst>
                      <a:ext uri="{28A0092B-C50C-407E-A947-70E740481C1C}">
                        <a14:useLocalDpi xmlns:a14="http://schemas.microsoft.com/office/drawing/2010/main" val="0"/>
                      </a:ext>
                    </a:extLst>
                  </a:blip>
                  <a:srcRect l="13462" r="24230" b="39338"/>
                  <a:stretch/>
                </pic:blipFill>
                <pic:spPr bwMode="auto">
                  <a:xfrm>
                    <a:off x="0" y="0"/>
                    <a:ext cx="962137" cy="80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6D0603">
      <w:rPr>
        <w:rFonts w:ascii="Bradley Hand ITC" w:hAnsi="Bradley Hand ITC"/>
        <w:i/>
        <w:iCs/>
        <w:sz w:val="24"/>
        <w:szCs w:val="24"/>
      </w:rPr>
      <w:t xml:space="preserve">Improving the </w:t>
    </w:r>
  </w:p>
  <w:p w14:paraId="48A0924A" w14:textId="0D269D71" w:rsidR="007A65EC" w:rsidRPr="006D0603" w:rsidRDefault="007A65EC" w:rsidP="006D0603">
    <w:pPr>
      <w:pStyle w:val="Header"/>
      <w:jc w:val="right"/>
      <w:rPr>
        <w:rFonts w:ascii="Bradley Hand ITC" w:hAnsi="Bradley Hand ITC"/>
        <w:i/>
        <w:iCs/>
        <w:sz w:val="24"/>
        <w:szCs w:val="24"/>
      </w:rPr>
    </w:pPr>
    <w:r w:rsidRPr="006D0603">
      <w:rPr>
        <w:rFonts w:ascii="Bradley Hand ITC" w:hAnsi="Bradley Hand ITC"/>
        <w:i/>
        <w:iCs/>
        <w:sz w:val="24"/>
        <w:szCs w:val="24"/>
      </w:rPr>
      <w:t>Rural Communities of Central Texas</w:t>
    </w:r>
  </w:p>
  <w:p w14:paraId="785645D3" w14:textId="3BC32649" w:rsidR="007A65EC" w:rsidRDefault="007A65EC" w:rsidP="006D0603">
    <w:pPr>
      <w:pStyle w:val="Header"/>
      <w:jc w:val="right"/>
    </w:pPr>
    <w:r>
      <w:t>PO Box 522</w:t>
    </w:r>
  </w:p>
  <w:p w14:paraId="1C82A882" w14:textId="6C29A26B" w:rsidR="007A65EC" w:rsidRDefault="007A65EC" w:rsidP="006D0603">
    <w:pPr>
      <w:pStyle w:val="Header"/>
      <w:jc w:val="right"/>
    </w:pPr>
    <w:r>
      <w:t xml:space="preserve">Rosebud, Texas 76570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43597"/>
    <w:multiLevelType w:val="hybridMultilevel"/>
    <w:tmpl w:val="489E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1NzQyNjMwNTK3tDRX0lEKTi0uzszPAykwrgUA8vhJSSwAAAA="/>
  </w:docVars>
  <w:rsids>
    <w:rsidRoot w:val="00FA4647"/>
    <w:rsid w:val="000D2064"/>
    <w:rsid w:val="00112223"/>
    <w:rsid w:val="0015205D"/>
    <w:rsid w:val="003B5BB4"/>
    <w:rsid w:val="0051774C"/>
    <w:rsid w:val="006D0603"/>
    <w:rsid w:val="00743EDF"/>
    <w:rsid w:val="007A65EC"/>
    <w:rsid w:val="007C15F1"/>
    <w:rsid w:val="00944EC5"/>
    <w:rsid w:val="009A6629"/>
    <w:rsid w:val="00A20D07"/>
    <w:rsid w:val="00B32984"/>
    <w:rsid w:val="00C50ECA"/>
    <w:rsid w:val="00F60697"/>
    <w:rsid w:val="00FA4647"/>
    <w:rsid w:val="00FE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AE23"/>
  <w15:chartTrackingRefBased/>
  <w15:docId w15:val="{3CFF1F24-8886-4664-92CB-90A68991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97"/>
    <w:pPr>
      <w:ind w:left="720"/>
      <w:contextualSpacing/>
    </w:pPr>
  </w:style>
  <w:style w:type="paragraph" w:styleId="Header">
    <w:name w:val="header"/>
    <w:basedOn w:val="Normal"/>
    <w:link w:val="HeaderChar"/>
    <w:uiPriority w:val="99"/>
    <w:unhideWhenUsed/>
    <w:rsid w:val="006D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03"/>
  </w:style>
  <w:style w:type="paragraph" w:styleId="Footer">
    <w:name w:val="footer"/>
    <w:basedOn w:val="Normal"/>
    <w:link w:val="FooterChar"/>
    <w:uiPriority w:val="99"/>
    <w:unhideWhenUsed/>
    <w:rsid w:val="006D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603"/>
  </w:style>
  <w:style w:type="paragraph" w:styleId="BalloonText">
    <w:name w:val="Balloon Text"/>
    <w:basedOn w:val="Normal"/>
    <w:link w:val="BalloonTextChar"/>
    <w:uiPriority w:val="99"/>
    <w:semiHidden/>
    <w:unhideWhenUsed/>
    <w:rsid w:val="00C50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7A9B-0C07-41D4-8DDE-B0E7D332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Wright</dc:creator>
  <cp:keywords/>
  <dc:description/>
  <cp:lastModifiedBy>Matthew Wright</cp:lastModifiedBy>
  <cp:revision>2</cp:revision>
  <cp:lastPrinted>2019-11-25T17:46:00Z</cp:lastPrinted>
  <dcterms:created xsi:type="dcterms:W3CDTF">2020-08-27T21:54:00Z</dcterms:created>
  <dcterms:modified xsi:type="dcterms:W3CDTF">2020-08-27T21:54:00Z</dcterms:modified>
</cp:coreProperties>
</file>